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8943" w14:textId="77777777" w:rsidR="00547454" w:rsidRPr="00595977" w:rsidRDefault="00547454" w:rsidP="00D557DF">
      <w:pPr>
        <w:jc w:val="both"/>
        <w:rPr>
          <w:rFonts w:ascii="Times New Roman" w:hAnsi="Times New Roman" w:cs="Times New Roman"/>
          <w:sz w:val="24"/>
          <w:szCs w:val="24"/>
        </w:rPr>
      </w:pPr>
      <w:r w:rsidRPr="00595977">
        <w:rPr>
          <w:rFonts w:ascii="Times New Roman" w:hAnsi="Times New Roman" w:cs="Times New Roman"/>
          <w:sz w:val="24"/>
          <w:szCs w:val="24"/>
        </w:rPr>
        <w:t xml:space="preserve">DECRETO DI CONFERIMENTO COMPITI PER LA RICOSTRUZIONE CHIESE INTERESSATE </w:t>
      </w:r>
      <w:r w:rsidR="00CE1610" w:rsidRPr="00595977">
        <w:rPr>
          <w:rFonts w:ascii="Times New Roman" w:hAnsi="Times New Roman" w:cs="Times New Roman"/>
          <w:sz w:val="24"/>
          <w:szCs w:val="24"/>
        </w:rPr>
        <w:t>D</w:t>
      </w:r>
      <w:r w:rsidRPr="00595977">
        <w:rPr>
          <w:rFonts w:ascii="Times New Roman" w:hAnsi="Times New Roman" w:cs="Times New Roman"/>
          <w:sz w:val="24"/>
          <w:szCs w:val="24"/>
        </w:rPr>
        <w:t>A</w:t>
      </w:r>
      <w:r w:rsidR="00CE1610" w:rsidRPr="00595977">
        <w:rPr>
          <w:rFonts w:ascii="Times New Roman" w:hAnsi="Times New Roman" w:cs="Times New Roman"/>
          <w:sz w:val="24"/>
          <w:szCs w:val="24"/>
        </w:rPr>
        <w:t>GLI</w:t>
      </w:r>
      <w:r w:rsidRPr="00595977">
        <w:rPr>
          <w:rFonts w:ascii="Times New Roman" w:hAnsi="Times New Roman" w:cs="Times New Roman"/>
          <w:sz w:val="24"/>
          <w:szCs w:val="24"/>
        </w:rPr>
        <w:t xml:space="preserve"> EVENTI SISMICI VERIFICAT</w:t>
      </w:r>
      <w:r w:rsidR="00CE1610" w:rsidRPr="00595977">
        <w:rPr>
          <w:rFonts w:ascii="Times New Roman" w:hAnsi="Times New Roman" w:cs="Times New Roman"/>
          <w:sz w:val="24"/>
          <w:szCs w:val="24"/>
        </w:rPr>
        <w:t>I</w:t>
      </w:r>
      <w:r w:rsidRPr="00595977">
        <w:rPr>
          <w:rFonts w:ascii="Times New Roman" w:hAnsi="Times New Roman" w:cs="Times New Roman"/>
          <w:sz w:val="24"/>
          <w:szCs w:val="24"/>
        </w:rPr>
        <w:t>SI DA</w:t>
      </w:r>
      <w:r w:rsidR="00CE1610" w:rsidRPr="00595977">
        <w:rPr>
          <w:rFonts w:ascii="Times New Roman" w:hAnsi="Times New Roman" w:cs="Times New Roman"/>
          <w:sz w:val="24"/>
          <w:szCs w:val="24"/>
        </w:rPr>
        <w:t>L</w:t>
      </w:r>
      <w:r w:rsidRPr="00595977">
        <w:rPr>
          <w:rFonts w:ascii="Times New Roman" w:hAnsi="Times New Roman" w:cs="Times New Roman"/>
          <w:sz w:val="24"/>
          <w:szCs w:val="24"/>
        </w:rPr>
        <w:t xml:space="preserve"> 24 AGOSTO 2016 AL VICARIO GENERALE O AL VICARIO EPISCOPALE PER L’ECONOMIA E L’AMMINISTRAZIONE</w:t>
      </w:r>
    </w:p>
    <w:p w14:paraId="1D109F71" w14:textId="77777777" w:rsidR="00C9501E" w:rsidRPr="00595977" w:rsidRDefault="000500C8" w:rsidP="00D557DF">
      <w:pPr>
        <w:jc w:val="both"/>
        <w:rPr>
          <w:rFonts w:ascii="Times New Roman" w:hAnsi="Times New Roman" w:cs="Times New Roman"/>
          <w:sz w:val="24"/>
          <w:szCs w:val="24"/>
        </w:rPr>
      </w:pPr>
      <w:proofErr w:type="spellStart"/>
      <w:r w:rsidRPr="00595977">
        <w:rPr>
          <w:rFonts w:ascii="Times New Roman" w:hAnsi="Times New Roman" w:cs="Times New Roman"/>
          <w:sz w:val="24"/>
          <w:szCs w:val="24"/>
        </w:rPr>
        <w:t>Prot</w:t>
      </w:r>
      <w:proofErr w:type="spellEnd"/>
      <w:r w:rsidRPr="00595977">
        <w:rPr>
          <w:rFonts w:ascii="Times New Roman" w:hAnsi="Times New Roman" w:cs="Times New Roman"/>
          <w:sz w:val="24"/>
          <w:szCs w:val="24"/>
        </w:rPr>
        <w:t>….</w:t>
      </w:r>
    </w:p>
    <w:p w14:paraId="21C16C33" w14:textId="77777777" w:rsidR="000500C8" w:rsidRPr="00595977" w:rsidRDefault="000500C8" w:rsidP="00D557DF">
      <w:pPr>
        <w:jc w:val="both"/>
        <w:rPr>
          <w:rFonts w:ascii="Times New Roman" w:hAnsi="Times New Roman" w:cs="Times New Roman"/>
          <w:sz w:val="24"/>
          <w:szCs w:val="24"/>
        </w:rPr>
      </w:pPr>
      <w:r w:rsidRPr="00595977">
        <w:rPr>
          <w:rFonts w:ascii="Times New Roman" w:hAnsi="Times New Roman" w:cs="Times New Roman"/>
          <w:b/>
          <w:bCs/>
          <w:sz w:val="24"/>
          <w:szCs w:val="24"/>
        </w:rPr>
        <w:t xml:space="preserve">Premesso </w:t>
      </w:r>
      <w:r w:rsidRPr="00595977">
        <w:rPr>
          <w:rFonts w:ascii="Times New Roman" w:hAnsi="Times New Roman" w:cs="Times New Roman"/>
          <w:sz w:val="24"/>
          <w:szCs w:val="24"/>
        </w:rPr>
        <w:t>che la ricostruzione delle chiese nei territori interessati dagli eventi sismici verificat</w:t>
      </w:r>
      <w:r w:rsidR="00CE1610" w:rsidRPr="00595977">
        <w:rPr>
          <w:rFonts w:ascii="Times New Roman" w:hAnsi="Times New Roman" w:cs="Times New Roman"/>
          <w:sz w:val="24"/>
          <w:szCs w:val="24"/>
        </w:rPr>
        <w:t>i</w:t>
      </w:r>
      <w:r w:rsidRPr="00595977">
        <w:rPr>
          <w:rFonts w:ascii="Times New Roman" w:hAnsi="Times New Roman" w:cs="Times New Roman"/>
          <w:sz w:val="24"/>
          <w:szCs w:val="24"/>
        </w:rPr>
        <w:t xml:space="preserve">si dal 24 agosto 2016 </w:t>
      </w:r>
      <w:r w:rsidR="00CE1610" w:rsidRPr="00595977">
        <w:rPr>
          <w:rFonts w:ascii="Times New Roman" w:hAnsi="Times New Roman" w:cs="Times New Roman"/>
          <w:sz w:val="24"/>
          <w:szCs w:val="24"/>
        </w:rPr>
        <w:t>ha</w:t>
      </w:r>
      <w:r w:rsidRPr="00595977">
        <w:rPr>
          <w:rFonts w:ascii="Times New Roman" w:hAnsi="Times New Roman" w:cs="Times New Roman"/>
          <w:sz w:val="24"/>
          <w:szCs w:val="24"/>
        </w:rPr>
        <w:t xml:space="preserve"> importanti rilievi per la chiesa particolare</w:t>
      </w:r>
      <w:r w:rsidR="00CE1610" w:rsidRPr="00595977">
        <w:rPr>
          <w:rFonts w:ascii="Times New Roman" w:hAnsi="Times New Roman" w:cs="Times New Roman"/>
          <w:sz w:val="24"/>
          <w:szCs w:val="24"/>
        </w:rPr>
        <w:t>,</w:t>
      </w:r>
      <w:r w:rsidRPr="00595977">
        <w:rPr>
          <w:rFonts w:ascii="Times New Roman" w:hAnsi="Times New Roman" w:cs="Times New Roman"/>
          <w:sz w:val="24"/>
          <w:szCs w:val="24"/>
        </w:rPr>
        <w:t xml:space="preserve"> sia nell’ambito p</w:t>
      </w:r>
      <w:r w:rsidR="00FB6721" w:rsidRPr="00595977">
        <w:rPr>
          <w:rFonts w:ascii="Times New Roman" w:hAnsi="Times New Roman" w:cs="Times New Roman"/>
          <w:sz w:val="24"/>
          <w:szCs w:val="24"/>
        </w:rPr>
        <w:t>astorale per il bene dei fedeli</w:t>
      </w:r>
      <w:r w:rsidR="00CE1610" w:rsidRPr="00595977">
        <w:rPr>
          <w:rFonts w:ascii="Times New Roman" w:hAnsi="Times New Roman" w:cs="Times New Roman"/>
          <w:sz w:val="24"/>
          <w:szCs w:val="24"/>
        </w:rPr>
        <w:t>,</w:t>
      </w:r>
      <w:r w:rsidRPr="00595977">
        <w:rPr>
          <w:rFonts w:ascii="Times New Roman" w:hAnsi="Times New Roman" w:cs="Times New Roman"/>
          <w:sz w:val="24"/>
          <w:szCs w:val="24"/>
        </w:rPr>
        <w:t xml:space="preserve"> sia nell’ambito amministrativo;</w:t>
      </w:r>
    </w:p>
    <w:p w14:paraId="14609235" w14:textId="77777777" w:rsidR="00CE1610" w:rsidRPr="00595977" w:rsidRDefault="00CE1610" w:rsidP="00D557DF">
      <w:pPr>
        <w:jc w:val="both"/>
        <w:rPr>
          <w:rFonts w:ascii="Times New Roman" w:hAnsi="Times New Roman" w:cs="Times New Roman"/>
          <w:sz w:val="24"/>
          <w:szCs w:val="24"/>
        </w:rPr>
      </w:pPr>
      <w:r w:rsidRPr="00595977">
        <w:rPr>
          <w:rFonts w:ascii="Times New Roman" w:hAnsi="Times New Roman" w:cs="Times New Roman"/>
          <w:b/>
          <w:bCs/>
          <w:sz w:val="24"/>
          <w:szCs w:val="24"/>
        </w:rPr>
        <w:t>premesso</w:t>
      </w:r>
      <w:r w:rsidRPr="00595977">
        <w:rPr>
          <w:rFonts w:ascii="Times New Roman" w:hAnsi="Times New Roman" w:cs="Times New Roman"/>
          <w:sz w:val="24"/>
          <w:szCs w:val="24"/>
        </w:rPr>
        <w:t xml:space="preserve"> che l’art. 15, comma 1, lett. e), del d-l. 17 ottobre 2016, n. 189, convertito, con modificazioni, dalla legge 15 dicembre 2016, n. 229, e </w:t>
      </w:r>
      <w:proofErr w:type="spellStart"/>
      <w:r w:rsidRPr="00595977">
        <w:rPr>
          <w:rFonts w:ascii="Times New Roman" w:hAnsi="Times New Roman" w:cs="Times New Roman"/>
          <w:sz w:val="24"/>
          <w:szCs w:val="24"/>
        </w:rPr>
        <w:t>s.m.i.</w:t>
      </w:r>
      <w:proofErr w:type="spellEnd"/>
      <w:r w:rsidRPr="00595977">
        <w:rPr>
          <w:rFonts w:ascii="Times New Roman" w:hAnsi="Times New Roman" w:cs="Times New Roman"/>
          <w:sz w:val="24"/>
          <w:szCs w:val="24"/>
        </w:rPr>
        <w:t>, recante «</w:t>
      </w:r>
      <w:r w:rsidRPr="00595977">
        <w:rPr>
          <w:rFonts w:ascii="Times New Roman" w:hAnsi="Times New Roman" w:cs="Times New Roman"/>
          <w:i/>
          <w:iCs/>
          <w:sz w:val="24"/>
          <w:szCs w:val="24"/>
        </w:rPr>
        <w:t>Interventi urgenti in favore delle popolazioni colpite dagli eventi sismici del 2016</w:t>
      </w:r>
      <w:r w:rsidRPr="00595977">
        <w:rPr>
          <w:rFonts w:ascii="Times New Roman" w:hAnsi="Times New Roman" w:cs="Times New Roman"/>
          <w:sz w:val="24"/>
          <w:szCs w:val="24"/>
        </w:rPr>
        <w:t>» (nel prosieguo, il Decreto), individua le Diocesi quali soggetti attuatori degli interventi di riparazione, ripristino con miglioramento sismico e ricostruzione, limitatamente agli interventi sugli immobili di proprietà di enti ecclesiastici civilmente riconosciuti, sottoposti alla giurisdizione dell'Ordinario diocesano di cui alla lettera a) del comma 1 dell'articolo 14 e di importo inferiore alla soglia di rilevanza comunitaria di cui all'articolo 35 del codice di cui al decreto legislativo 18 aprile 2016, n. 50;</w:t>
      </w:r>
    </w:p>
    <w:p w14:paraId="58624801" w14:textId="4D713457" w:rsidR="00E66C10" w:rsidRPr="00595977" w:rsidRDefault="00CE1610" w:rsidP="00E66C10">
      <w:pPr>
        <w:pStyle w:val="Default"/>
        <w:jc w:val="both"/>
      </w:pPr>
      <w:r w:rsidRPr="00595977">
        <w:rPr>
          <w:b/>
          <w:bCs/>
        </w:rPr>
        <w:t>premesso</w:t>
      </w:r>
      <w:r w:rsidRPr="00595977">
        <w:t xml:space="preserve"> </w:t>
      </w:r>
      <w:r w:rsidR="00E66C10" w:rsidRPr="00595977">
        <w:t xml:space="preserve"> che l’art. 15, comma 3-</w:t>
      </w:r>
      <w:r w:rsidR="00E66C10" w:rsidRPr="00595977">
        <w:rPr>
          <w:i/>
          <w:iCs/>
        </w:rPr>
        <w:t>bis</w:t>
      </w:r>
      <w:r w:rsidR="00E66C10" w:rsidRPr="00595977">
        <w:t>, del Decreto, come modificato dall’art. 11, comma 3, del decreto-legge 16 luglio 2020, n. 76, convertito con modificazioni con la legge 11 settembre 2020, n. 120, ha previsto che “</w:t>
      </w:r>
      <w:r w:rsidR="00E66C10" w:rsidRPr="00595977">
        <w:rPr>
          <w:i/>
          <w:iCs/>
        </w:rPr>
        <w:t xml:space="preserve">Fermo restando il protocollo di intesa firmato il 21 dicembre 2016 tra il Commissario </w:t>
      </w:r>
      <w:r w:rsidR="00E66C10" w:rsidRPr="00595977">
        <w:t xml:space="preserve">straordinario </w:t>
      </w:r>
      <w:r w:rsidR="00E66C10" w:rsidRPr="00595977">
        <w:rPr>
          <w:i/>
          <w:iCs/>
        </w:rPr>
        <w:t>del Governo per la ricostruzione, il Ministero per i beni e le attività culturali e del turismo e il presidente della Conferenza episcopale italiana (CEI), i lavori di competenza delle diocesi e degli enti ecclesiastici civilmente riconosciuti di cui al comma 1, lettera e), di importo non superiore alla soglia comunitaria per singolo lavoro, seguono le procedure previste per la ricostruzione privata sia per l'affidamento della progettazione che per l'affidamento dei lavori. Resta ferma la disciplina degli interventi di urgenza di cui all'articolo 15-bis. Con ordinanza commissariale ai sensi dell'articolo 2, comma 2, sentiti il presidente</w:t>
      </w:r>
      <w:r w:rsidR="00E66C10" w:rsidRPr="00595977">
        <w:t xml:space="preserve"> </w:t>
      </w:r>
      <w:r w:rsidR="00E66C10" w:rsidRPr="00595977">
        <w:rPr>
          <w:i/>
          <w:iCs/>
        </w:rPr>
        <w:t>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e), di importo superiore a 600.000 euro e inferiore alla soglia di rilevanza europea di cui all'articolo 35 del codice di cui al decreto legislativo 18 aprile 2016, n. 50</w:t>
      </w:r>
      <w:r w:rsidR="001E31E2" w:rsidRPr="00595977">
        <w:t>»</w:t>
      </w:r>
      <w:r w:rsidRPr="00595977">
        <w:t>.</w:t>
      </w:r>
    </w:p>
    <w:p w14:paraId="57D5BF23" w14:textId="7A02CC3D" w:rsidR="00CE1610" w:rsidRPr="00595977" w:rsidRDefault="00CE1610" w:rsidP="00E66C10">
      <w:pPr>
        <w:pStyle w:val="Default"/>
      </w:pPr>
      <w:r w:rsidRPr="00595977">
        <w:t> </w:t>
      </w:r>
    </w:p>
    <w:p w14:paraId="3E129149" w14:textId="4146C890" w:rsidR="001E31E2" w:rsidRPr="00595977" w:rsidRDefault="000500C8" w:rsidP="00D557DF">
      <w:pPr>
        <w:jc w:val="both"/>
        <w:rPr>
          <w:rFonts w:ascii="Times New Roman" w:hAnsi="Times New Roman" w:cs="Times New Roman"/>
          <w:sz w:val="24"/>
          <w:szCs w:val="24"/>
        </w:rPr>
      </w:pPr>
      <w:r w:rsidRPr="00595977">
        <w:rPr>
          <w:rFonts w:ascii="Times New Roman" w:hAnsi="Times New Roman" w:cs="Times New Roman"/>
          <w:b/>
          <w:bCs/>
          <w:sz w:val="24"/>
          <w:szCs w:val="24"/>
        </w:rPr>
        <w:t>premesso</w:t>
      </w:r>
      <w:r w:rsidRPr="00595977">
        <w:rPr>
          <w:rFonts w:ascii="Times New Roman" w:hAnsi="Times New Roman" w:cs="Times New Roman"/>
          <w:sz w:val="24"/>
          <w:szCs w:val="24"/>
        </w:rPr>
        <w:t xml:space="preserve"> che con o</w:t>
      </w:r>
      <w:r w:rsidR="00FB6721" w:rsidRPr="00595977">
        <w:rPr>
          <w:rFonts w:ascii="Times New Roman" w:hAnsi="Times New Roman" w:cs="Times New Roman"/>
          <w:sz w:val="24"/>
          <w:szCs w:val="24"/>
        </w:rPr>
        <w:t>rdinanza n 84 del 2 agosto 2019</w:t>
      </w:r>
      <w:r w:rsidR="00CE1610" w:rsidRPr="00595977">
        <w:rPr>
          <w:rFonts w:ascii="Times New Roman" w:hAnsi="Times New Roman" w:cs="Times New Roman"/>
          <w:sz w:val="24"/>
          <w:szCs w:val="24"/>
        </w:rPr>
        <w:t>,</w:t>
      </w:r>
      <w:r w:rsidRPr="00595977">
        <w:rPr>
          <w:rFonts w:ascii="Times New Roman" w:hAnsi="Times New Roman" w:cs="Times New Roman"/>
          <w:sz w:val="24"/>
          <w:szCs w:val="24"/>
        </w:rPr>
        <w:t xml:space="preserve"> pubblicata nella Gazzetta Ufficiale della Repubblica Italiana del 28 novembre 2019</w:t>
      </w:r>
      <w:r w:rsidR="001E31E2" w:rsidRPr="00595977">
        <w:rPr>
          <w:rFonts w:ascii="Times New Roman" w:hAnsi="Times New Roman" w:cs="Times New Roman"/>
          <w:sz w:val="24"/>
          <w:szCs w:val="24"/>
        </w:rPr>
        <w:t xml:space="preserve"> (nel prosieguo, l’Ordinanza </w:t>
      </w:r>
      <w:r w:rsidR="00604F76" w:rsidRPr="00595977">
        <w:rPr>
          <w:rFonts w:ascii="Times New Roman" w:hAnsi="Times New Roman" w:cs="Times New Roman"/>
          <w:sz w:val="24"/>
          <w:szCs w:val="24"/>
        </w:rPr>
        <w:t>n. 84/2019</w:t>
      </w:r>
      <w:r w:rsidR="001E31E2" w:rsidRPr="00595977">
        <w:rPr>
          <w:rFonts w:ascii="Times New Roman" w:hAnsi="Times New Roman" w:cs="Times New Roman"/>
          <w:sz w:val="24"/>
          <w:szCs w:val="24"/>
        </w:rPr>
        <w:t>)</w:t>
      </w:r>
      <w:r w:rsidRPr="00595977">
        <w:rPr>
          <w:rFonts w:ascii="Times New Roman" w:hAnsi="Times New Roman" w:cs="Times New Roman"/>
          <w:sz w:val="24"/>
          <w:szCs w:val="24"/>
        </w:rPr>
        <w:t>,</w:t>
      </w:r>
      <w:r w:rsidR="00086AC7" w:rsidRPr="00595977">
        <w:rPr>
          <w:rFonts w:ascii="Times New Roman" w:hAnsi="Times New Roman" w:cs="Times New Roman"/>
          <w:sz w:val="24"/>
          <w:szCs w:val="24"/>
        </w:rPr>
        <w:t xml:space="preserve"> </w:t>
      </w:r>
      <w:r w:rsidR="00FB6721" w:rsidRPr="00595977">
        <w:rPr>
          <w:rFonts w:ascii="Times New Roman" w:hAnsi="Times New Roman" w:cs="Times New Roman"/>
          <w:sz w:val="24"/>
          <w:szCs w:val="24"/>
        </w:rPr>
        <w:t>il</w:t>
      </w:r>
      <w:r w:rsidR="00A87873" w:rsidRPr="00595977">
        <w:rPr>
          <w:rFonts w:ascii="Times New Roman" w:hAnsi="Times New Roman" w:cs="Times New Roman"/>
          <w:sz w:val="24"/>
          <w:szCs w:val="24"/>
        </w:rPr>
        <w:t xml:space="preserve"> Commissario straordinario del Governo ai fini della ricostruzione nei territori interessati dagli eventi sismici verificat</w:t>
      </w:r>
      <w:r w:rsidR="00CE1610" w:rsidRPr="00595977">
        <w:rPr>
          <w:rFonts w:ascii="Times New Roman" w:hAnsi="Times New Roman" w:cs="Times New Roman"/>
          <w:sz w:val="24"/>
          <w:szCs w:val="24"/>
        </w:rPr>
        <w:t>i</w:t>
      </w:r>
      <w:r w:rsidR="00A87873" w:rsidRPr="00595977">
        <w:rPr>
          <w:rFonts w:ascii="Times New Roman" w:hAnsi="Times New Roman" w:cs="Times New Roman"/>
          <w:sz w:val="24"/>
          <w:szCs w:val="24"/>
        </w:rPr>
        <w:t>s</w:t>
      </w:r>
      <w:r w:rsidR="00FB6721" w:rsidRPr="00595977">
        <w:rPr>
          <w:rFonts w:ascii="Times New Roman" w:hAnsi="Times New Roman" w:cs="Times New Roman"/>
          <w:sz w:val="24"/>
          <w:szCs w:val="24"/>
        </w:rPr>
        <w:t>i a far data dal 24 agosto 2016</w:t>
      </w:r>
      <w:r w:rsidR="00A87873" w:rsidRPr="00595977">
        <w:rPr>
          <w:rFonts w:ascii="Times New Roman" w:hAnsi="Times New Roman" w:cs="Times New Roman"/>
          <w:sz w:val="24"/>
          <w:szCs w:val="24"/>
        </w:rPr>
        <w:t xml:space="preserve"> </w:t>
      </w:r>
      <w:r w:rsidR="00CE1610" w:rsidRPr="00595977">
        <w:rPr>
          <w:rFonts w:ascii="Times New Roman" w:hAnsi="Times New Roman" w:cs="Times New Roman"/>
          <w:sz w:val="24"/>
          <w:szCs w:val="24"/>
        </w:rPr>
        <w:t xml:space="preserve">ha </w:t>
      </w:r>
      <w:r w:rsidR="00A87873" w:rsidRPr="00595977">
        <w:rPr>
          <w:rFonts w:ascii="Times New Roman" w:hAnsi="Times New Roman" w:cs="Times New Roman"/>
          <w:sz w:val="24"/>
          <w:szCs w:val="24"/>
        </w:rPr>
        <w:t>dispo</w:t>
      </w:r>
      <w:r w:rsidR="00CE1610" w:rsidRPr="00595977">
        <w:rPr>
          <w:rFonts w:ascii="Times New Roman" w:hAnsi="Times New Roman" w:cs="Times New Roman"/>
          <w:sz w:val="24"/>
          <w:szCs w:val="24"/>
        </w:rPr>
        <w:t>sto</w:t>
      </w:r>
      <w:r w:rsidR="00A87873" w:rsidRPr="00595977">
        <w:rPr>
          <w:rFonts w:ascii="Times New Roman" w:hAnsi="Times New Roman" w:cs="Times New Roman"/>
          <w:sz w:val="24"/>
          <w:szCs w:val="24"/>
        </w:rPr>
        <w:t xml:space="preserve"> l’approvazione del secondo piano deg</w:t>
      </w:r>
      <w:r w:rsidR="006F1BB5" w:rsidRPr="00595977">
        <w:rPr>
          <w:rFonts w:ascii="Times New Roman" w:hAnsi="Times New Roman" w:cs="Times New Roman"/>
          <w:sz w:val="24"/>
          <w:szCs w:val="24"/>
        </w:rPr>
        <w:t>li interventi di ricostruzione</w:t>
      </w:r>
      <w:r w:rsidR="00E66C10" w:rsidRPr="00595977">
        <w:rPr>
          <w:rFonts w:ascii="Times New Roman" w:hAnsi="Times New Roman" w:cs="Times New Roman"/>
          <w:sz w:val="24"/>
          <w:szCs w:val="24"/>
        </w:rPr>
        <w:t>;</w:t>
      </w:r>
    </w:p>
    <w:p w14:paraId="695C62C0" w14:textId="0AF1CF9E" w:rsidR="000500C8" w:rsidRPr="00595977" w:rsidRDefault="001E31E2" w:rsidP="00D557DF">
      <w:pPr>
        <w:jc w:val="both"/>
        <w:rPr>
          <w:rFonts w:ascii="Times New Roman" w:hAnsi="Times New Roman" w:cs="Times New Roman"/>
          <w:sz w:val="24"/>
          <w:szCs w:val="24"/>
        </w:rPr>
      </w:pPr>
      <w:r w:rsidRPr="00595977">
        <w:rPr>
          <w:rFonts w:ascii="Times New Roman" w:hAnsi="Times New Roman" w:cs="Times New Roman"/>
          <w:b/>
          <w:bCs/>
          <w:sz w:val="24"/>
          <w:szCs w:val="24"/>
        </w:rPr>
        <w:t>premesso</w:t>
      </w:r>
      <w:r w:rsidRPr="00595977">
        <w:rPr>
          <w:rFonts w:ascii="Times New Roman" w:hAnsi="Times New Roman" w:cs="Times New Roman"/>
          <w:sz w:val="24"/>
          <w:szCs w:val="24"/>
        </w:rPr>
        <w:t xml:space="preserve"> che con la medesima Ordinanza </w:t>
      </w:r>
      <w:r w:rsidR="00604F76" w:rsidRPr="00595977">
        <w:rPr>
          <w:rFonts w:ascii="Times New Roman" w:hAnsi="Times New Roman" w:cs="Times New Roman"/>
          <w:sz w:val="24"/>
          <w:szCs w:val="24"/>
        </w:rPr>
        <w:t>n. 84/2019</w:t>
      </w:r>
      <w:r w:rsidRPr="00595977">
        <w:rPr>
          <w:rFonts w:ascii="Times New Roman" w:hAnsi="Times New Roman" w:cs="Times New Roman"/>
          <w:sz w:val="24"/>
          <w:szCs w:val="24"/>
        </w:rPr>
        <w:t xml:space="preserve"> è stata data attuazione al menzionato articolo 15, comma 3-</w:t>
      </w:r>
      <w:r w:rsidRPr="00595977">
        <w:rPr>
          <w:rFonts w:ascii="Times New Roman" w:hAnsi="Times New Roman" w:cs="Times New Roman"/>
          <w:i/>
          <w:iCs/>
          <w:sz w:val="24"/>
          <w:szCs w:val="24"/>
        </w:rPr>
        <w:t xml:space="preserve">bis </w:t>
      </w:r>
      <w:r w:rsidRPr="00595977">
        <w:rPr>
          <w:rFonts w:ascii="Times New Roman" w:hAnsi="Times New Roman" w:cs="Times New Roman"/>
          <w:sz w:val="24"/>
          <w:szCs w:val="24"/>
        </w:rPr>
        <w:t>del Decreto, e in particolare sono stati individuati gli interventi da attuarsi attraverso le Diocesi, le modalità per la presentazione dei progetti, e il loro finanziamento a secondo dell’importo dei lavori;</w:t>
      </w:r>
    </w:p>
    <w:p w14:paraId="419E9908" w14:textId="5152F9A4" w:rsidR="00E66C10" w:rsidRPr="00595977" w:rsidRDefault="00E66C10" w:rsidP="00D557DF">
      <w:pPr>
        <w:jc w:val="both"/>
        <w:rPr>
          <w:rFonts w:ascii="Times New Roman" w:hAnsi="Times New Roman" w:cs="Times New Roman"/>
          <w:sz w:val="24"/>
          <w:szCs w:val="24"/>
        </w:rPr>
      </w:pPr>
      <w:r w:rsidRPr="00595977">
        <w:rPr>
          <w:rFonts w:ascii="Times New Roman" w:hAnsi="Times New Roman" w:cs="Times New Roman"/>
          <w:b/>
          <w:bCs/>
          <w:sz w:val="24"/>
          <w:szCs w:val="24"/>
        </w:rPr>
        <w:lastRenderedPageBreak/>
        <w:t xml:space="preserve">premesso </w:t>
      </w:r>
      <w:r w:rsidR="00EB205A">
        <w:rPr>
          <w:rFonts w:ascii="Times New Roman" w:hAnsi="Times New Roman" w:cs="Times New Roman"/>
          <w:sz w:val="24"/>
          <w:szCs w:val="24"/>
        </w:rPr>
        <w:t>che con ordinanza n. 10</w:t>
      </w:r>
      <w:r w:rsidRPr="00595977">
        <w:rPr>
          <w:rFonts w:ascii="Times New Roman" w:hAnsi="Times New Roman" w:cs="Times New Roman"/>
          <w:sz w:val="24"/>
          <w:szCs w:val="24"/>
        </w:rPr>
        <w:t>5 del 27 settembre 2020</w:t>
      </w:r>
      <w:r w:rsidR="00DF5E2D" w:rsidRPr="00595977">
        <w:rPr>
          <w:rFonts w:ascii="Times New Roman" w:hAnsi="Times New Roman" w:cs="Times New Roman"/>
          <w:sz w:val="24"/>
          <w:szCs w:val="24"/>
        </w:rPr>
        <w:t>, recante “</w:t>
      </w:r>
      <w:r w:rsidR="00DF5E2D" w:rsidRPr="00595977">
        <w:rPr>
          <w:rFonts w:ascii="Times New Roman" w:hAnsi="Times New Roman" w:cs="Times New Roman"/>
          <w:i/>
          <w:iCs/>
          <w:sz w:val="24"/>
          <w:szCs w:val="24"/>
        </w:rPr>
        <w:t>Semplificazione della ricostruzione degli edifici di culto</w:t>
      </w:r>
      <w:r w:rsidR="00DF5E2D" w:rsidRPr="00595977">
        <w:rPr>
          <w:rFonts w:ascii="Times New Roman" w:hAnsi="Times New Roman" w:cs="Times New Roman"/>
          <w:sz w:val="24"/>
          <w:szCs w:val="24"/>
        </w:rPr>
        <w:t>” (</w:t>
      </w:r>
      <w:r w:rsidR="00EB205A">
        <w:rPr>
          <w:rFonts w:ascii="Times New Roman" w:hAnsi="Times New Roman" w:cs="Times New Roman"/>
          <w:sz w:val="24"/>
          <w:szCs w:val="24"/>
        </w:rPr>
        <w:t>nel prosieguo, l’Ordinanza n. 10</w:t>
      </w:r>
      <w:bookmarkStart w:id="0" w:name="_GoBack"/>
      <w:bookmarkEnd w:id="0"/>
      <w:r w:rsidR="00DF5E2D" w:rsidRPr="00595977">
        <w:rPr>
          <w:rFonts w:ascii="Times New Roman" w:hAnsi="Times New Roman" w:cs="Times New Roman"/>
          <w:sz w:val="24"/>
          <w:szCs w:val="24"/>
        </w:rPr>
        <w:t>5/2020),</w:t>
      </w:r>
      <w:r w:rsidRPr="00595977">
        <w:rPr>
          <w:rFonts w:ascii="Times New Roman" w:hAnsi="Times New Roman" w:cs="Times New Roman"/>
          <w:sz w:val="24"/>
          <w:szCs w:val="24"/>
        </w:rPr>
        <w:t xml:space="preserve"> è stata disposta l’abrogazione dell’ordinanza n. 84/2019, a fronte delle sopravvenute modifiche normative, ed è stato con essa approvato il nuovo elenco degli interventi di ricostruzione, limitatamente a quelli per i quali non risulta ancora affidato l’incarico di progettazione, mentre con successivo elenco, da approvare con decreto del Commissario straordinario sentito il Mibact, sono individuati tutti gli altri interventi, anche previsti nelle precedenti ordinanze, per i quali le Diocesi e gli altri Enti ecclesiastici civilmente riconosciuti assumono il ruolo di soggetti attuatori in base all</w:t>
      </w:r>
      <w:r w:rsidR="00DF5E2D" w:rsidRPr="00595977">
        <w:rPr>
          <w:rFonts w:ascii="Times New Roman" w:hAnsi="Times New Roman" w:cs="Times New Roman"/>
          <w:sz w:val="24"/>
          <w:szCs w:val="24"/>
        </w:rPr>
        <w:t>’</w:t>
      </w:r>
      <w:r w:rsidRPr="00595977">
        <w:rPr>
          <w:rFonts w:ascii="Times New Roman" w:hAnsi="Times New Roman" w:cs="Times New Roman"/>
          <w:sz w:val="24"/>
          <w:szCs w:val="24"/>
        </w:rPr>
        <w:t>ordinanza</w:t>
      </w:r>
      <w:r w:rsidR="00DF5E2D" w:rsidRPr="00595977">
        <w:rPr>
          <w:rFonts w:ascii="Times New Roman" w:hAnsi="Times New Roman" w:cs="Times New Roman"/>
          <w:sz w:val="24"/>
          <w:szCs w:val="24"/>
        </w:rPr>
        <w:t xml:space="preserve"> n. </w:t>
      </w:r>
      <w:r w:rsidR="00EB205A">
        <w:rPr>
          <w:rFonts w:ascii="Times New Roman" w:hAnsi="Times New Roman" w:cs="Times New Roman"/>
          <w:sz w:val="24"/>
          <w:szCs w:val="24"/>
        </w:rPr>
        <w:t>105</w:t>
      </w:r>
      <w:r w:rsidR="00DF5E2D" w:rsidRPr="00595977">
        <w:rPr>
          <w:rFonts w:ascii="Times New Roman" w:hAnsi="Times New Roman" w:cs="Times New Roman"/>
          <w:sz w:val="24"/>
          <w:szCs w:val="24"/>
        </w:rPr>
        <w:t>/2020.</w:t>
      </w:r>
    </w:p>
    <w:p w14:paraId="2FB03BD7" w14:textId="62830292" w:rsidR="00DF5E2D" w:rsidRPr="00595977" w:rsidRDefault="00DF5E2D" w:rsidP="00DF5E2D">
      <w:pPr>
        <w:jc w:val="both"/>
        <w:rPr>
          <w:rFonts w:ascii="Times New Roman" w:hAnsi="Times New Roman" w:cs="Times New Roman"/>
          <w:sz w:val="24"/>
          <w:szCs w:val="24"/>
        </w:rPr>
      </w:pPr>
      <w:r w:rsidRPr="00595977">
        <w:rPr>
          <w:rFonts w:ascii="Times New Roman" w:hAnsi="Times New Roman" w:cs="Times New Roman"/>
          <w:b/>
          <w:bCs/>
          <w:sz w:val="24"/>
          <w:szCs w:val="24"/>
        </w:rPr>
        <w:t xml:space="preserve">premesso </w:t>
      </w:r>
      <w:r w:rsidRPr="00595977">
        <w:rPr>
          <w:rFonts w:ascii="Times New Roman" w:hAnsi="Times New Roman" w:cs="Times New Roman"/>
          <w:sz w:val="24"/>
          <w:szCs w:val="24"/>
        </w:rPr>
        <w:t>che</w:t>
      </w:r>
      <w:r w:rsidR="00EB205A">
        <w:rPr>
          <w:rFonts w:ascii="Times New Roman" w:hAnsi="Times New Roman" w:cs="Times New Roman"/>
          <w:sz w:val="24"/>
          <w:szCs w:val="24"/>
        </w:rPr>
        <w:t xml:space="preserve"> con la medesima ordinanza n. 10</w:t>
      </w:r>
      <w:r w:rsidRPr="00595977">
        <w:rPr>
          <w:rFonts w:ascii="Times New Roman" w:hAnsi="Times New Roman" w:cs="Times New Roman"/>
          <w:sz w:val="24"/>
          <w:szCs w:val="24"/>
        </w:rPr>
        <w:t>5/2020 è stata data attuazione all’art. 15, comma 3-</w:t>
      </w:r>
      <w:r w:rsidRPr="00595977">
        <w:rPr>
          <w:rFonts w:ascii="Times New Roman" w:hAnsi="Times New Roman" w:cs="Times New Roman"/>
          <w:i/>
          <w:iCs/>
          <w:sz w:val="24"/>
          <w:szCs w:val="24"/>
        </w:rPr>
        <w:t>bis</w:t>
      </w:r>
      <w:r w:rsidRPr="00595977">
        <w:rPr>
          <w:rFonts w:ascii="Times New Roman" w:hAnsi="Times New Roman" w:cs="Times New Roman"/>
          <w:sz w:val="24"/>
          <w:szCs w:val="24"/>
        </w:rPr>
        <w:t>, del Decreto, nella sua ultima formulazione, e dunque sono state disciplinate le modalità di attuazione degli interventi di cui alla norma in esame, sotto i seguenti profili:</w:t>
      </w:r>
    </w:p>
    <w:p w14:paraId="16F46F57" w14:textId="77777777" w:rsidR="00DF5E2D" w:rsidRPr="00595977" w:rsidRDefault="00DF5E2D" w:rsidP="00DF5E2D">
      <w:pPr>
        <w:jc w:val="both"/>
        <w:rPr>
          <w:rFonts w:ascii="Times New Roman" w:hAnsi="Times New Roman" w:cs="Times New Roman"/>
          <w:sz w:val="24"/>
          <w:szCs w:val="24"/>
        </w:rPr>
      </w:pPr>
      <w:r w:rsidRPr="00595977">
        <w:rPr>
          <w:rFonts w:ascii="Times New Roman" w:hAnsi="Times New Roman" w:cs="Times New Roman"/>
          <w:sz w:val="24"/>
          <w:szCs w:val="24"/>
        </w:rPr>
        <w:t>- controllo dell’economicità e della trasparenza nell'utilizzo delle risorse pubbliche;</w:t>
      </w:r>
    </w:p>
    <w:p w14:paraId="3A6013FA" w14:textId="77777777" w:rsidR="00DF5E2D" w:rsidRPr="00595977" w:rsidRDefault="00DF5E2D" w:rsidP="00DF5E2D">
      <w:pPr>
        <w:jc w:val="both"/>
        <w:rPr>
          <w:rFonts w:ascii="Times New Roman" w:hAnsi="Times New Roman" w:cs="Times New Roman"/>
          <w:sz w:val="24"/>
          <w:szCs w:val="24"/>
        </w:rPr>
      </w:pPr>
      <w:r w:rsidRPr="00595977">
        <w:rPr>
          <w:rFonts w:ascii="Times New Roman" w:hAnsi="Times New Roman" w:cs="Times New Roman"/>
          <w:sz w:val="24"/>
          <w:szCs w:val="24"/>
        </w:rPr>
        <w:t>- definizione dei criteri di priorità di intervento;</w:t>
      </w:r>
    </w:p>
    <w:p w14:paraId="1CB948C4" w14:textId="6A68BCC8" w:rsidR="00DF5E2D" w:rsidRPr="00595977" w:rsidRDefault="00DF5E2D" w:rsidP="00D557DF">
      <w:pPr>
        <w:jc w:val="both"/>
        <w:rPr>
          <w:rFonts w:ascii="Times New Roman" w:hAnsi="Times New Roman" w:cs="Times New Roman"/>
          <w:sz w:val="24"/>
          <w:szCs w:val="24"/>
        </w:rPr>
      </w:pPr>
      <w:r w:rsidRPr="00595977">
        <w:rPr>
          <w:rFonts w:ascii="Times New Roman" w:hAnsi="Times New Roman" w:cs="Times New Roman"/>
          <w:sz w:val="24"/>
          <w:szCs w:val="24"/>
        </w:rPr>
        <w:t xml:space="preserve">- definizione del metodo di calcolo del costo del progetto. </w:t>
      </w:r>
    </w:p>
    <w:p w14:paraId="184559A9" w14:textId="688A984B" w:rsidR="001E31E2" w:rsidRPr="00595977" w:rsidRDefault="001E31E2" w:rsidP="00D557DF">
      <w:pPr>
        <w:jc w:val="both"/>
        <w:rPr>
          <w:rFonts w:ascii="Times New Roman" w:hAnsi="Times New Roman" w:cs="Times New Roman"/>
          <w:sz w:val="24"/>
          <w:szCs w:val="24"/>
        </w:rPr>
      </w:pPr>
      <w:r w:rsidRPr="00595977">
        <w:rPr>
          <w:rFonts w:ascii="Times New Roman" w:hAnsi="Times New Roman" w:cs="Times New Roman"/>
          <w:b/>
          <w:bCs/>
          <w:sz w:val="24"/>
          <w:szCs w:val="24"/>
        </w:rPr>
        <w:t>premesso</w:t>
      </w:r>
      <w:r w:rsidRPr="00595977">
        <w:rPr>
          <w:rFonts w:ascii="Times New Roman" w:hAnsi="Times New Roman" w:cs="Times New Roman"/>
          <w:sz w:val="24"/>
          <w:szCs w:val="24"/>
        </w:rPr>
        <w:t xml:space="preserve"> che l’articolo </w:t>
      </w:r>
      <w:r w:rsidR="00DF5E2D" w:rsidRPr="00595977">
        <w:rPr>
          <w:rFonts w:ascii="Times New Roman" w:hAnsi="Times New Roman" w:cs="Times New Roman"/>
          <w:sz w:val="24"/>
          <w:szCs w:val="24"/>
        </w:rPr>
        <w:t>1</w:t>
      </w:r>
      <w:r w:rsidRPr="00595977">
        <w:rPr>
          <w:rFonts w:ascii="Times New Roman" w:hAnsi="Times New Roman" w:cs="Times New Roman"/>
          <w:sz w:val="24"/>
          <w:szCs w:val="24"/>
        </w:rPr>
        <w:t xml:space="preserve"> dell’Ordinanza </w:t>
      </w:r>
      <w:r w:rsidR="00DF5E2D" w:rsidRPr="00595977">
        <w:rPr>
          <w:rFonts w:ascii="Times New Roman" w:hAnsi="Times New Roman" w:cs="Times New Roman"/>
          <w:sz w:val="24"/>
          <w:szCs w:val="24"/>
        </w:rPr>
        <w:t xml:space="preserve">n. </w:t>
      </w:r>
      <w:r w:rsidR="00EB205A">
        <w:rPr>
          <w:rFonts w:ascii="Times New Roman" w:hAnsi="Times New Roman" w:cs="Times New Roman"/>
          <w:sz w:val="24"/>
          <w:szCs w:val="24"/>
        </w:rPr>
        <w:t>105</w:t>
      </w:r>
      <w:r w:rsidR="00DF5E2D" w:rsidRPr="00595977">
        <w:rPr>
          <w:rFonts w:ascii="Times New Roman" w:hAnsi="Times New Roman" w:cs="Times New Roman"/>
          <w:sz w:val="24"/>
          <w:szCs w:val="24"/>
        </w:rPr>
        <w:t>/2020 precisa che le Diocesi agiscono “</w:t>
      </w:r>
      <w:r w:rsidR="00DF5E2D" w:rsidRPr="00595977">
        <w:rPr>
          <w:rFonts w:ascii="Times New Roman" w:hAnsi="Times New Roman" w:cs="Times New Roman"/>
          <w:i/>
          <w:iCs/>
          <w:sz w:val="24"/>
          <w:szCs w:val="24"/>
        </w:rPr>
        <w:t>nella persona dell’Ordinario Diocesano</w:t>
      </w:r>
      <w:r w:rsidR="00DF5E2D" w:rsidRPr="00595977">
        <w:rPr>
          <w:rFonts w:ascii="Times New Roman" w:hAnsi="Times New Roman" w:cs="Times New Roman"/>
          <w:sz w:val="24"/>
          <w:szCs w:val="24"/>
        </w:rPr>
        <w:t>”</w:t>
      </w:r>
      <w:r w:rsidRPr="00595977">
        <w:rPr>
          <w:rFonts w:ascii="Times New Roman" w:hAnsi="Times New Roman" w:cs="Times New Roman"/>
          <w:sz w:val="24"/>
          <w:szCs w:val="24"/>
        </w:rPr>
        <w:t>;</w:t>
      </w:r>
    </w:p>
    <w:p w14:paraId="378D702D" w14:textId="55DF09AE" w:rsidR="00547454" w:rsidRPr="00595977" w:rsidRDefault="00A87873" w:rsidP="00D557DF">
      <w:pPr>
        <w:jc w:val="both"/>
        <w:rPr>
          <w:rFonts w:ascii="Times New Roman" w:hAnsi="Times New Roman" w:cs="Times New Roman"/>
          <w:sz w:val="24"/>
          <w:szCs w:val="24"/>
        </w:rPr>
      </w:pPr>
      <w:r w:rsidRPr="00595977">
        <w:rPr>
          <w:rFonts w:ascii="Times New Roman" w:hAnsi="Times New Roman" w:cs="Times New Roman"/>
          <w:b/>
          <w:bCs/>
          <w:sz w:val="24"/>
          <w:szCs w:val="24"/>
        </w:rPr>
        <w:t>vista</w:t>
      </w:r>
      <w:r w:rsidRPr="00595977">
        <w:rPr>
          <w:rFonts w:ascii="Times New Roman" w:hAnsi="Times New Roman" w:cs="Times New Roman"/>
          <w:sz w:val="24"/>
          <w:szCs w:val="24"/>
        </w:rPr>
        <w:t xml:space="preserve"> </w:t>
      </w:r>
      <w:r w:rsidR="001E31E2" w:rsidRPr="00595977">
        <w:rPr>
          <w:rFonts w:ascii="Times New Roman" w:hAnsi="Times New Roman" w:cs="Times New Roman"/>
          <w:sz w:val="24"/>
          <w:szCs w:val="24"/>
        </w:rPr>
        <w:t xml:space="preserve">dunque </w:t>
      </w:r>
      <w:r w:rsidRPr="00595977">
        <w:rPr>
          <w:rFonts w:ascii="Times New Roman" w:hAnsi="Times New Roman" w:cs="Times New Roman"/>
          <w:sz w:val="24"/>
          <w:szCs w:val="24"/>
        </w:rPr>
        <w:t>l’opportunità di provvedere</w:t>
      </w:r>
      <w:r w:rsidR="00FB6721" w:rsidRPr="00595977">
        <w:rPr>
          <w:rFonts w:ascii="Times New Roman" w:hAnsi="Times New Roman" w:cs="Times New Roman"/>
          <w:sz w:val="24"/>
          <w:szCs w:val="24"/>
        </w:rPr>
        <w:t>,</w:t>
      </w:r>
      <w:r w:rsidRPr="00595977">
        <w:rPr>
          <w:rFonts w:ascii="Times New Roman" w:hAnsi="Times New Roman" w:cs="Times New Roman"/>
          <w:sz w:val="24"/>
          <w:szCs w:val="24"/>
        </w:rPr>
        <w:t xml:space="preserve"> nell’</w:t>
      </w:r>
      <w:r w:rsidR="006F1BB5" w:rsidRPr="00595977">
        <w:rPr>
          <w:rFonts w:ascii="Times New Roman" w:hAnsi="Times New Roman" w:cs="Times New Roman"/>
          <w:sz w:val="24"/>
          <w:szCs w:val="24"/>
        </w:rPr>
        <w:t>ambito della nostra d</w:t>
      </w:r>
      <w:r w:rsidRPr="00595977">
        <w:rPr>
          <w:rFonts w:ascii="Times New Roman" w:hAnsi="Times New Roman" w:cs="Times New Roman"/>
          <w:sz w:val="24"/>
          <w:szCs w:val="24"/>
        </w:rPr>
        <w:t>iocesi di________</w:t>
      </w:r>
      <w:r w:rsidR="0019667F" w:rsidRPr="00595977">
        <w:rPr>
          <w:rFonts w:ascii="Times New Roman" w:hAnsi="Times New Roman" w:cs="Times New Roman"/>
          <w:sz w:val="24"/>
          <w:szCs w:val="24"/>
        </w:rPr>
        <w:t>,</w:t>
      </w:r>
      <w:r w:rsidRPr="00595977">
        <w:rPr>
          <w:rFonts w:ascii="Times New Roman" w:hAnsi="Times New Roman" w:cs="Times New Roman"/>
          <w:sz w:val="24"/>
          <w:szCs w:val="24"/>
        </w:rPr>
        <w:t xml:space="preserve">  a </w:t>
      </w:r>
      <w:r w:rsidR="001E31E2" w:rsidRPr="00595977">
        <w:rPr>
          <w:rFonts w:ascii="Times New Roman" w:hAnsi="Times New Roman" w:cs="Times New Roman"/>
          <w:sz w:val="24"/>
          <w:szCs w:val="24"/>
        </w:rPr>
        <w:t xml:space="preserve">individuare un </w:t>
      </w:r>
      <w:r w:rsidR="006F1BB5" w:rsidRPr="00595977">
        <w:rPr>
          <w:rFonts w:ascii="Times New Roman" w:hAnsi="Times New Roman" w:cs="Times New Roman"/>
          <w:sz w:val="24"/>
          <w:szCs w:val="24"/>
        </w:rPr>
        <w:t xml:space="preserve">riferimento autorevole </w:t>
      </w:r>
      <w:r w:rsidR="0019667F" w:rsidRPr="00595977">
        <w:rPr>
          <w:rFonts w:ascii="Times New Roman" w:hAnsi="Times New Roman" w:cs="Times New Roman"/>
          <w:sz w:val="24"/>
          <w:szCs w:val="24"/>
        </w:rPr>
        <w:t>cui delegare ufficialmente i compiti</w:t>
      </w:r>
      <w:r w:rsidR="00604F76" w:rsidRPr="00595977">
        <w:rPr>
          <w:rFonts w:ascii="Times New Roman" w:hAnsi="Times New Roman" w:cs="Times New Roman"/>
          <w:sz w:val="24"/>
          <w:szCs w:val="24"/>
        </w:rPr>
        <w:t xml:space="preserve"> che l’Ordinanza n. </w:t>
      </w:r>
      <w:r w:rsidR="00EB205A">
        <w:rPr>
          <w:rFonts w:ascii="Times New Roman" w:hAnsi="Times New Roman" w:cs="Times New Roman"/>
          <w:sz w:val="24"/>
          <w:szCs w:val="24"/>
        </w:rPr>
        <w:t>105</w:t>
      </w:r>
      <w:r w:rsidR="00DF5E2D" w:rsidRPr="00595977">
        <w:rPr>
          <w:rFonts w:ascii="Times New Roman" w:hAnsi="Times New Roman" w:cs="Times New Roman"/>
          <w:sz w:val="24"/>
          <w:szCs w:val="24"/>
        </w:rPr>
        <w:t>/2020</w:t>
      </w:r>
      <w:r w:rsidR="00604F76" w:rsidRPr="00595977">
        <w:rPr>
          <w:rFonts w:ascii="Times New Roman" w:hAnsi="Times New Roman" w:cs="Times New Roman"/>
          <w:sz w:val="24"/>
          <w:szCs w:val="24"/>
        </w:rPr>
        <w:t xml:space="preserve"> demanda alla Diocesi</w:t>
      </w:r>
      <w:r w:rsidR="00910480" w:rsidRPr="00595977">
        <w:rPr>
          <w:rFonts w:ascii="Times New Roman" w:hAnsi="Times New Roman" w:cs="Times New Roman"/>
          <w:sz w:val="24"/>
          <w:szCs w:val="24"/>
        </w:rPr>
        <w:t xml:space="preserve">, </w:t>
      </w:r>
    </w:p>
    <w:p w14:paraId="481548A3" w14:textId="0D37E1FC" w:rsidR="00C76007" w:rsidRPr="00595977" w:rsidRDefault="00910480" w:rsidP="00547454">
      <w:pPr>
        <w:jc w:val="both"/>
        <w:rPr>
          <w:rFonts w:ascii="Times New Roman" w:hAnsi="Times New Roman" w:cs="Times New Roman"/>
          <w:sz w:val="24"/>
          <w:szCs w:val="24"/>
        </w:rPr>
      </w:pPr>
      <w:r w:rsidRPr="00595977">
        <w:rPr>
          <w:rFonts w:ascii="Times New Roman" w:hAnsi="Times New Roman" w:cs="Times New Roman"/>
          <w:sz w:val="24"/>
          <w:szCs w:val="24"/>
        </w:rPr>
        <w:t>con</w:t>
      </w:r>
      <w:r w:rsidR="00547454" w:rsidRPr="00595977">
        <w:rPr>
          <w:rFonts w:ascii="Times New Roman" w:hAnsi="Times New Roman" w:cs="Times New Roman"/>
          <w:sz w:val="24"/>
          <w:szCs w:val="24"/>
        </w:rPr>
        <w:t xml:space="preserve"> il presente decreto affidiamo, a te quale Vicario Generale (</w:t>
      </w:r>
      <w:r w:rsidR="00547454" w:rsidRPr="00595977">
        <w:rPr>
          <w:rFonts w:ascii="Times New Roman" w:hAnsi="Times New Roman" w:cs="Times New Roman"/>
          <w:i/>
          <w:sz w:val="24"/>
          <w:szCs w:val="24"/>
        </w:rPr>
        <w:t>oppure</w:t>
      </w:r>
      <w:r w:rsidR="00547454" w:rsidRPr="00595977">
        <w:rPr>
          <w:rFonts w:ascii="Times New Roman" w:hAnsi="Times New Roman" w:cs="Times New Roman"/>
          <w:sz w:val="24"/>
          <w:szCs w:val="24"/>
        </w:rPr>
        <w:t xml:space="preserve"> Vicario Episcopale per l’economia e l’amministrazione) </w:t>
      </w:r>
      <w:r w:rsidR="00FA1C51" w:rsidRPr="00595977">
        <w:rPr>
          <w:rFonts w:ascii="Times New Roman" w:hAnsi="Times New Roman" w:cs="Times New Roman"/>
          <w:sz w:val="24"/>
          <w:szCs w:val="24"/>
        </w:rPr>
        <w:t>gli adempimenti concernenti la ricostruzione delle C</w:t>
      </w:r>
      <w:r w:rsidR="006F1BB5" w:rsidRPr="00595977">
        <w:rPr>
          <w:rFonts w:ascii="Times New Roman" w:hAnsi="Times New Roman" w:cs="Times New Roman"/>
          <w:sz w:val="24"/>
          <w:szCs w:val="24"/>
        </w:rPr>
        <w:t>hiese interessate dagli eventi sismici verificat</w:t>
      </w:r>
      <w:r w:rsidR="00FA1C51" w:rsidRPr="00595977">
        <w:rPr>
          <w:rFonts w:ascii="Times New Roman" w:hAnsi="Times New Roman" w:cs="Times New Roman"/>
          <w:sz w:val="24"/>
          <w:szCs w:val="24"/>
        </w:rPr>
        <w:t>i</w:t>
      </w:r>
      <w:r w:rsidR="006F1BB5" w:rsidRPr="00595977">
        <w:rPr>
          <w:rFonts w:ascii="Times New Roman" w:hAnsi="Times New Roman" w:cs="Times New Roman"/>
          <w:sz w:val="24"/>
          <w:szCs w:val="24"/>
        </w:rPr>
        <w:t>si dal 24 agosto 2016</w:t>
      </w:r>
      <w:r w:rsidR="00604F76" w:rsidRPr="00595977">
        <w:rPr>
          <w:rFonts w:ascii="Times New Roman" w:hAnsi="Times New Roman" w:cs="Times New Roman"/>
          <w:sz w:val="24"/>
          <w:szCs w:val="24"/>
        </w:rPr>
        <w:t xml:space="preserve"> di competenza della Diocesi</w:t>
      </w:r>
      <w:r w:rsidR="006F1BB5" w:rsidRPr="00595977">
        <w:rPr>
          <w:rFonts w:ascii="Times New Roman" w:hAnsi="Times New Roman" w:cs="Times New Roman"/>
          <w:sz w:val="24"/>
          <w:szCs w:val="24"/>
        </w:rPr>
        <w:t xml:space="preserve">, </w:t>
      </w:r>
      <w:r w:rsidR="00FA1C51" w:rsidRPr="00595977">
        <w:rPr>
          <w:rFonts w:ascii="Times New Roman" w:hAnsi="Times New Roman" w:cs="Times New Roman"/>
          <w:sz w:val="24"/>
          <w:szCs w:val="24"/>
        </w:rPr>
        <w:t xml:space="preserve">come precisamente individuati dalla citata Ordinanza </w:t>
      </w:r>
      <w:r w:rsidR="00604F76" w:rsidRPr="00595977">
        <w:rPr>
          <w:rFonts w:ascii="Times New Roman" w:hAnsi="Times New Roman" w:cs="Times New Roman"/>
          <w:sz w:val="24"/>
          <w:szCs w:val="24"/>
        </w:rPr>
        <w:t xml:space="preserve">n. </w:t>
      </w:r>
      <w:r w:rsidR="00EB205A">
        <w:rPr>
          <w:rFonts w:ascii="Times New Roman" w:hAnsi="Times New Roman" w:cs="Times New Roman"/>
          <w:sz w:val="24"/>
          <w:szCs w:val="24"/>
        </w:rPr>
        <w:t>105</w:t>
      </w:r>
      <w:r w:rsidR="00DF5E2D" w:rsidRPr="00595977">
        <w:rPr>
          <w:rFonts w:ascii="Times New Roman" w:hAnsi="Times New Roman" w:cs="Times New Roman"/>
          <w:sz w:val="24"/>
          <w:szCs w:val="24"/>
        </w:rPr>
        <w:t>/2020</w:t>
      </w:r>
      <w:r w:rsidR="00FA1C51" w:rsidRPr="00595977">
        <w:rPr>
          <w:rFonts w:ascii="Times New Roman" w:hAnsi="Times New Roman" w:cs="Times New Roman"/>
          <w:sz w:val="24"/>
          <w:szCs w:val="24"/>
        </w:rPr>
        <w:t>, nonché quelli presupposti, connessi e conseguenti che si rendessero necessari ai fini del compimento di quanto prescritto dall’Ordinanza stessa</w:t>
      </w:r>
      <w:r w:rsidR="00547454" w:rsidRPr="00595977">
        <w:rPr>
          <w:rFonts w:ascii="Times New Roman" w:hAnsi="Times New Roman" w:cs="Times New Roman"/>
          <w:sz w:val="24"/>
          <w:szCs w:val="24"/>
        </w:rPr>
        <w:t xml:space="preserve">; </w:t>
      </w:r>
    </w:p>
    <w:p w14:paraId="73906A55" w14:textId="77777777" w:rsidR="00C76007" w:rsidRPr="00595977" w:rsidRDefault="00547454" w:rsidP="00C76007">
      <w:pPr>
        <w:jc w:val="both"/>
        <w:rPr>
          <w:rFonts w:ascii="Times New Roman" w:hAnsi="Times New Roman" w:cs="Times New Roman"/>
          <w:sz w:val="24"/>
          <w:szCs w:val="24"/>
        </w:rPr>
      </w:pPr>
      <w:r w:rsidRPr="00595977">
        <w:rPr>
          <w:rFonts w:ascii="Times New Roman" w:hAnsi="Times New Roman" w:cs="Times New Roman"/>
          <w:sz w:val="24"/>
          <w:szCs w:val="24"/>
        </w:rPr>
        <w:t>con</w:t>
      </w:r>
      <w:r w:rsidR="00C76007" w:rsidRPr="00595977">
        <w:rPr>
          <w:rFonts w:ascii="Times New Roman" w:hAnsi="Times New Roman" w:cs="Times New Roman"/>
          <w:sz w:val="24"/>
          <w:szCs w:val="24"/>
        </w:rPr>
        <w:t xml:space="preserve"> decorre</w:t>
      </w:r>
      <w:r w:rsidRPr="00595977">
        <w:rPr>
          <w:rFonts w:ascii="Times New Roman" w:hAnsi="Times New Roman" w:cs="Times New Roman"/>
          <w:sz w:val="24"/>
          <w:szCs w:val="24"/>
        </w:rPr>
        <w:t>nza</w:t>
      </w:r>
      <w:r w:rsidR="00C76007" w:rsidRPr="00595977">
        <w:rPr>
          <w:rFonts w:ascii="Times New Roman" w:hAnsi="Times New Roman" w:cs="Times New Roman"/>
          <w:sz w:val="24"/>
          <w:szCs w:val="24"/>
        </w:rPr>
        <w:t xml:space="preserve"> dal ____________e per la durata di un quinquennio (o per un periodo di tempo comunque stabilito)</w:t>
      </w:r>
    </w:p>
    <w:p w14:paraId="064C25E9" w14:textId="77777777" w:rsidR="00A17FC3" w:rsidRPr="00595977" w:rsidRDefault="00547454" w:rsidP="00C76007">
      <w:pPr>
        <w:jc w:val="both"/>
        <w:rPr>
          <w:rFonts w:ascii="Times New Roman" w:hAnsi="Times New Roman" w:cs="Times New Roman"/>
          <w:sz w:val="24"/>
          <w:szCs w:val="24"/>
        </w:rPr>
      </w:pPr>
      <w:r w:rsidRPr="00595977">
        <w:rPr>
          <w:rFonts w:ascii="Times New Roman" w:hAnsi="Times New Roman" w:cs="Times New Roman"/>
          <w:sz w:val="24"/>
          <w:szCs w:val="24"/>
        </w:rPr>
        <w:t xml:space="preserve"> </w:t>
      </w:r>
    </w:p>
    <w:p w14:paraId="325705D5" w14:textId="77777777" w:rsidR="00345E92" w:rsidRPr="00595977" w:rsidRDefault="00D62090" w:rsidP="00C76007">
      <w:pPr>
        <w:jc w:val="both"/>
        <w:rPr>
          <w:rFonts w:ascii="Times New Roman" w:hAnsi="Times New Roman" w:cs="Times New Roman"/>
          <w:sz w:val="24"/>
          <w:szCs w:val="24"/>
        </w:rPr>
      </w:pPr>
      <w:r w:rsidRPr="00595977">
        <w:rPr>
          <w:rFonts w:ascii="Times New Roman" w:hAnsi="Times New Roman" w:cs="Times New Roman"/>
          <w:sz w:val="24"/>
          <w:szCs w:val="24"/>
        </w:rPr>
        <w:t xml:space="preserve">Luogo e Data ________________________________ </w:t>
      </w:r>
    </w:p>
    <w:p w14:paraId="4F8779F8" w14:textId="77777777" w:rsidR="00345E92" w:rsidRPr="00595977" w:rsidRDefault="00D62090" w:rsidP="00547454">
      <w:pPr>
        <w:jc w:val="right"/>
        <w:rPr>
          <w:rFonts w:ascii="Times New Roman" w:hAnsi="Times New Roman" w:cs="Times New Roman"/>
          <w:sz w:val="24"/>
          <w:szCs w:val="24"/>
        </w:rPr>
      </w:pPr>
      <w:r w:rsidRPr="00595977">
        <w:rPr>
          <w:rFonts w:ascii="Times New Roman" w:hAnsi="Times New Roman" w:cs="Times New Roman"/>
          <w:sz w:val="24"/>
          <w:szCs w:val="24"/>
        </w:rPr>
        <w:t xml:space="preserve">L.S. Il (L’Arci)vescovo _____________ </w:t>
      </w:r>
    </w:p>
    <w:p w14:paraId="1B5F04C6" w14:textId="77777777" w:rsidR="00D62090" w:rsidRPr="00595977" w:rsidRDefault="00D62090" w:rsidP="00C76007">
      <w:pPr>
        <w:jc w:val="both"/>
        <w:rPr>
          <w:rFonts w:ascii="Times New Roman" w:hAnsi="Times New Roman" w:cs="Times New Roman"/>
          <w:sz w:val="24"/>
          <w:szCs w:val="24"/>
        </w:rPr>
      </w:pPr>
      <w:r w:rsidRPr="00595977">
        <w:rPr>
          <w:rFonts w:ascii="Times New Roman" w:hAnsi="Times New Roman" w:cs="Times New Roman"/>
          <w:sz w:val="24"/>
          <w:szCs w:val="24"/>
        </w:rPr>
        <w:t>Il cancelliere (arci)vescovile ____</w:t>
      </w:r>
    </w:p>
    <w:p w14:paraId="2746E610" w14:textId="77777777" w:rsidR="00547454" w:rsidRPr="00595977" w:rsidRDefault="00547454" w:rsidP="00C76007">
      <w:pPr>
        <w:jc w:val="both"/>
        <w:rPr>
          <w:rFonts w:ascii="Times New Roman" w:hAnsi="Times New Roman" w:cs="Times New Roman"/>
          <w:sz w:val="24"/>
          <w:szCs w:val="24"/>
        </w:rPr>
      </w:pPr>
    </w:p>
    <w:p w14:paraId="65F4CE40" w14:textId="77777777" w:rsidR="00547454" w:rsidRPr="00595977" w:rsidRDefault="00547454" w:rsidP="00C76007">
      <w:pPr>
        <w:jc w:val="both"/>
        <w:rPr>
          <w:rFonts w:ascii="Times New Roman" w:hAnsi="Times New Roman" w:cs="Times New Roman"/>
          <w:sz w:val="24"/>
          <w:szCs w:val="24"/>
        </w:rPr>
      </w:pPr>
      <w:r w:rsidRPr="00595977">
        <w:rPr>
          <w:rFonts w:ascii="Times New Roman" w:hAnsi="Times New Roman" w:cs="Times New Roman"/>
          <w:sz w:val="24"/>
          <w:szCs w:val="24"/>
        </w:rPr>
        <w:t>Il Vicario Generale (</w:t>
      </w:r>
      <w:r w:rsidRPr="00595977">
        <w:rPr>
          <w:rFonts w:ascii="Times New Roman" w:hAnsi="Times New Roman" w:cs="Times New Roman"/>
          <w:i/>
          <w:sz w:val="24"/>
          <w:szCs w:val="24"/>
        </w:rPr>
        <w:t>oppure</w:t>
      </w:r>
      <w:r w:rsidRPr="00595977">
        <w:rPr>
          <w:rFonts w:ascii="Times New Roman" w:hAnsi="Times New Roman" w:cs="Times New Roman"/>
          <w:sz w:val="24"/>
          <w:szCs w:val="24"/>
        </w:rPr>
        <w:t xml:space="preserve"> Vicario Episcopale per l’economia e l’amministrazione)________</w:t>
      </w:r>
    </w:p>
    <w:sectPr w:rsidR="00547454" w:rsidRPr="005959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7A2A" w14:textId="77777777" w:rsidR="00D818CC" w:rsidRDefault="00D818CC" w:rsidP="00D62090">
      <w:pPr>
        <w:spacing w:after="0" w:line="240" w:lineRule="auto"/>
      </w:pPr>
      <w:r>
        <w:separator/>
      </w:r>
    </w:p>
  </w:endnote>
  <w:endnote w:type="continuationSeparator" w:id="0">
    <w:p w14:paraId="5BFC8864" w14:textId="77777777" w:rsidR="00D818CC" w:rsidRDefault="00D818CC" w:rsidP="00D6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7335" w14:textId="77777777" w:rsidR="00D818CC" w:rsidRDefault="00D818CC" w:rsidP="00D62090">
      <w:pPr>
        <w:spacing w:after="0" w:line="240" w:lineRule="auto"/>
      </w:pPr>
      <w:r>
        <w:separator/>
      </w:r>
    </w:p>
  </w:footnote>
  <w:footnote w:type="continuationSeparator" w:id="0">
    <w:p w14:paraId="3633D71D" w14:textId="77777777" w:rsidR="00D818CC" w:rsidRDefault="00D818CC" w:rsidP="00D62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BA"/>
    <w:rsid w:val="000500C8"/>
    <w:rsid w:val="00086AC7"/>
    <w:rsid w:val="0019667F"/>
    <w:rsid w:val="001E31E2"/>
    <w:rsid w:val="00247B06"/>
    <w:rsid w:val="002B196D"/>
    <w:rsid w:val="002B2BF7"/>
    <w:rsid w:val="002D2D86"/>
    <w:rsid w:val="00345E92"/>
    <w:rsid w:val="00471639"/>
    <w:rsid w:val="004D51F0"/>
    <w:rsid w:val="004F4A90"/>
    <w:rsid w:val="005202E8"/>
    <w:rsid w:val="00547454"/>
    <w:rsid w:val="00595977"/>
    <w:rsid w:val="00604F76"/>
    <w:rsid w:val="006C049C"/>
    <w:rsid w:val="006F1BB5"/>
    <w:rsid w:val="00732818"/>
    <w:rsid w:val="00782D61"/>
    <w:rsid w:val="008A4DC9"/>
    <w:rsid w:val="00910480"/>
    <w:rsid w:val="0092496A"/>
    <w:rsid w:val="0094671B"/>
    <w:rsid w:val="00A17FC3"/>
    <w:rsid w:val="00A74991"/>
    <w:rsid w:val="00A87873"/>
    <w:rsid w:val="00C320BA"/>
    <w:rsid w:val="00C76007"/>
    <w:rsid w:val="00C9501E"/>
    <w:rsid w:val="00CE1610"/>
    <w:rsid w:val="00D062E2"/>
    <w:rsid w:val="00D557DF"/>
    <w:rsid w:val="00D62090"/>
    <w:rsid w:val="00D818CC"/>
    <w:rsid w:val="00DA3E36"/>
    <w:rsid w:val="00DF5E2D"/>
    <w:rsid w:val="00E11CA4"/>
    <w:rsid w:val="00E66C10"/>
    <w:rsid w:val="00E8475E"/>
    <w:rsid w:val="00EB205A"/>
    <w:rsid w:val="00FA1C51"/>
    <w:rsid w:val="00FB6721"/>
    <w:rsid w:val="00FF2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620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2090"/>
    <w:rPr>
      <w:sz w:val="20"/>
      <w:szCs w:val="20"/>
    </w:rPr>
  </w:style>
  <w:style w:type="character" w:styleId="Rimandonotaapidipagina">
    <w:name w:val="footnote reference"/>
    <w:basedOn w:val="Carpredefinitoparagrafo"/>
    <w:uiPriority w:val="99"/>
    <w:semiHidden/>
    <w:unhideWhenUsed/>
    <w:rsid w:val="00D62090"/>
    <w:rPr>
      <w:vertAlign w:val="superscript"/>
    </w:rPr>
  </w:style>
  <w:style w:type="character" w:styleId="Collegamentoipertestuale">
    <w:name w:val="Hyperlink"/>
    <w:basedOn w:val="Carpredefinitoparagrafo"/>
    <w:uiPriority w:val="99"/>
    <w:unhideWhenUsed/>
    <w:rsid w:val="00CE1610"/>
    <w:rPr>
      <w:color w:val="0000FF" w:themeColor="hyperlink"/>
      <w:u w:val="single"/>
    </w:rPr>
  </w:style>
  <w:style w:type="character" w:customStyle="1" w:styleId="Menzionenonrisolta1">
    <w:name w:val="Menzione non risolta1"/>
    <w:basedOn w:val="Carpredefinitoparagrafo"/>
    <w:uiPriority w:val="99"/>
    <w:semiHidden/>
    <w:unhideWhenUsed/>
    <w:rsid w:val="00CE1610"/>
    <w:rPr>
      <w:color w:val="605E5C"/>
      <w:shd w:val="clear" w:color="auto" w:fill="E1DFDD"/>
    </w:rPr>
  </w:style>
  <w:style w:type="paragraph" w:customStyle="1" w:styleId="Default">
    <w:name w:val="Default"/>
    <w:rsid w:val="00E66C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620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2090"/>
    <w:rPr>
      <w:sz w:val="20"/>
      <w:szCs w:val="20"/>
    </w:rPr>
  </w:style>
  <w:style w:type="character" w:styleId="Rimandonotaapidipagina">
    <w:name w:val="footnote reference"/>
    <w:basedOn w:val="Carpredefinitoparagrafo"/>
    <w:uiPriority w:val="99"/>
    <w:semiHidden/>
    <w:unhideWhenUsed/>
    <w:rsid w:val="00D62090"/>
    <w:rPr>
      <w:vertAlign w:val="superscript"/>
    </w:rPr>
  </w:style>
  <w:style w:type="character" w:styleId="Collegamentoipertestuale">
    <w:name w:val="Hyperlink"/>
    <w:basedOn w:val="Carpredefinitoparagrafo"/>
    <w:uiPriority w:val="99"/>
    <w:unhideWhenUsed/>
    <w:rsid w:val="00CE1610"/>
    <w:rPr>
      <w:color w:val="0000FF" w:themeColor="hyperlink"/>
      <w:u w:val="single"/>
    </w:rPr>
  </w:style>
  <w:style w:type="character" w:customStyle="1" w:styleId="Menzionenonrisolta1">
    <w:name w:val="Menzione non risolta1"/>
    <w:basedOn w:val="Carpredefinitoparagrafo"/>
    <w:uiPriority w:val="99"/>
    <w:semiHidden/>
    <w:unhideWhenUsed/>
    <w:rsid w:val="00CE1610"/>
    <w:rPr>
      <w:color w:val="605E5C"/>
      <w:shd w:val="clear" w:color="auto" w:fill="E1DFDD"/>
    </w:rPr>
  </w:style>
  <w:style w:type="paragraph" w:customStyle="1" w:styleId="Default">
    <w:name w:val="Default"/>
    <w:rsid w:val="00E66C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2B54-6156-4A66-A93E-BDCD2D30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917</Words>
  <Characters>5231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Carucci</dc:creator>
  <cp:lastModifiedBy>Valerio Pennasso</cp:lastModifiedBy>
  <cp:revision>5</cp:revision>
  <dcterms:created xsi:type="dcterms:W3CDTF">2020-10-05T11:36:00Z</dcterms:created>
  <dcterms:modified xsi:type="dcterms:W3CDTF">2020-10-07T06:00:00Z</dcterms:modified>
</cp:coreProperties>
</file>